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E7C0" w14:textId="77777777" w:rsidR="004D5D47" w:rsidRPr="00A405B3" w:rsidRDefault="004D5D47" w:rsidP="004D5D4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Club Protocol Guideline Considerations</w:t>
      </w:r>
    </w:p>
    <w:p w14:paraId="191C95E8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Ensure information included on this document is widely available to your members. All Club/Academy officials, coaches and anyone coordinating the training sessions must have read and be familiar with these guidelines.</w:t>
      </w:r>
    </w:p>
    <w:p w14:paraId="78AFA0FF" w14:textId="77777777" w:rsidR="004D5D47" w:rsidRPr="004D5D47" w:rsidRDefault="004D5D47" w:rsidP="004D5D47">
      <w:pPr>
        <w:pStyle w:val="ListParagraph"/>
        <w:numPr>
          <w:ilvl w:val="0"/>
          <w:numId w:val="1"/>
        </w:numPr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 xml:space="preserve">It is recommended that all participants utilize the “Self-Check” on </w:t>
      </w:r>
    </w:p>
    <w:p w14:paraId="04C04DED" w14:textId="77777777" w:rsidR="004D5D47" w:rsidRPr="004D5D47" w:rsidRDefault="006232B6" w:rsidP="004D5D47">
      <w:pPr>
        <w:pStyle w:val="ListParagraph"/>
        <w:contextualSpacing/>
        <w:jc w:val="both"/>
        <w:rPr>
          <w:rFonts w:ascii="Roboto" w:hAnsi="Roboto"/>
          <w:sz w:val="22"/>
          <w:szCs w:val="22"/>
        </w:rPr>
      </w:pPr>
      <w:hyperlink r:id="rId5" w:history="1">
        <w:r w:rsidR="004D5D47" w:rsidRPr="004D5D47">
          <w:rPr>
            <w:rStyle w:val="Hyperlink"/>
            <w:rFonts w:ascii="Roboto" w:eastAsia="Calibri" w:hAnsi="Roboto"/>
            <w:sz w:val="22"/>
            <w:szCs w:val="22"/>
          </w:rPr>
          <w:t>Ontario COVID-19 Self-Assessment App</w:t>
        </w:r>
      </w:hyperlink>
    </w:p>
    <w:p w14:paraId="607A372A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Ensure all players and coaches are appropriately registered in OSCAR, Ontario Soccer’s official participant registry.</w:t>
      </w:r>
    </w:p>
    <w:p w14:paraId="4BA33DB1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 xml:space="preserve">Prioritize use of online registration for programs to reduce gathering at Club/Academy office and/or handling of hard copies. </w:t>
      </w:r>
    </w:p>
    <w:p w14:paraId="50829DAB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Communicate all hygiene measures in advance to all your players, parents, match officials and coaches.</w:t>
      </w:r>
    </w:p>
    <w:p w14:paraId="3DE79851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Provide your employees with any protective items required by the health authorities and ensure that each member of your staff washes their hands regularly.</w:t>
      </w:r>
    </w:p>
    <w:p w14:paraId="78CB242E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 xml:space="preserve">Contact health authorities if an athlete, </w:t>
      </w:r>
      <w:proofErr w:type="gramStart"/>
      <w:r w:rsidRPr="004D5D47">
        <w:rPr>
          <w:rFonts w:ascii="Roboto" w:hAnsi="Roboto"/>
          <w:sz w:val="22"/>
          <w:szCs w:val="22"/>
        </w:rPr>
        <w:t>coach</w:t>
      </w:r>
      <w:proofErr w:type="gramEnd"/>
      <w:r w:rsidRPr="004D5D47">
        <w:rPr>
          <w:rFonts w:ascii="Roboto" w:hAnsi="Roboto"/>
          <w:sz w:val="22"/>
          <w:szCs w:val="22"/>
        </w:rPr>
        <w:t xml:space="preserve"> or match official has contracted COVID-19 and support them with contact tracing. Commence and activate your Club/Academy </w:t>
      </w:r>
      <w:hyperlink w:anchor="ERP" w:history="1">
        <w:r w:rsidRPr="004D5D47">
          <w:rPr>
            <w:rStyle w:val="Hyperlink"/>
            <w:rFonts w:ascii="Roboto" w:hAnsi="Roboto"/>
            <w:sz w:val="22"/>
            <w:szCs w:val="22"/>
          </w:rPr>
          <w:t>COVID-19 Emergency Response Plan</w:t>
        </w:r>
      </w:hyperlink>
    </w:p>
    <w:p w14:paraId="2437E0DD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 xml:space="preserve">Verbal and/or documented health checks for symptoms and Contact Logs/Tracing should be completed prior to every training session. </w:t>
      </w:r>
      <w:hyperlink w:anchor="Contracing" w:history="1">
        <w:r w:rsidRPr="004D5D47">
          <w:rPr>
            <w:rStyle w:val="Hyperlink"/>
            <w:rFonts w:ascii="Roboto" w:hAnsi="Roboto"/>
            <w:sz w:val="22"/>
            <w:szCs w:val="22"/>
          </w:rPr>
          <w:t>See appendices section of the Guide for checklist.</w:t>
        </w:r>
      </w:hyperlink>
    </w:p>
    <w:p w14:paraId="0EBA4459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 xml:space="preserve">If an individual is exhibiting symptoms related to COVID-19, they must be sent home immediately. If an individual is experiencing symptoms of fever, cough, shortness of breath, runny </w:t>
      </w:r>
      <w:proofErr w:type="gramStart"/>
      <w:r w:rsidRPr="004D5D47">
        <w:rPr>
          <w:rFonts w:ascii="Roboto" w:hAnsi="Roboto"/>
          <w:sz w:val="22"/>
          <w:szCs w:val="22"/>
        </w:rPr>
        <w:t>nose</w:t>
      </w:r>
      <w:proofErr w:type="gramEnd"/>
      <w:r w:rsidRPr="004D5D47">
        <w:rPr>
          <w:rFonts w:ascii="Roboto" w:hAnsi="Roboto"/>
          <w:sz w:val="22"/>
          <w:szCs w:val="22"/>
        </w:rPr>
        <w:t xml:space="preserve"> or sore throat, they are legally obligated to self-isolate. As per the Declaration of Compliance, they are NOT permitted to return to training for 14 days from the day they last experienced symptoms.</w:t>
      </w:r>
    </w:p>
    <w:p w14:paraId="1ADCB771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Source written approval (permit) from the landlord of your training facility (e.g. Municipality or Private Owner).</w:t>
      </w:r>
    </w:p>
    <w:p w14:paraId="20762ADE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Comply with any additional requirements imposed by the landlord.</w:t>
      </w:r>
    </w:p>
    <w:p w14:paraId="70573EB1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Ensure the venue meets all conditions in this document particularly the hygiene protocol.</w:t>
      </w:r>
    </w:p>
    <w:p w14:paraId="5E0D0768" w14:textId="77777777" w:rsidR="004D5D47" w:rsidRPr="004D5D47" w:rsidRDefault="004D5D47" w:rsidP="004D5D47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For modified games, a field marshal should be appointed to ensure compliance with social distancing rules and safety protocols.  The field marshal should be a recognized authority within the soccer organization.</w:t>
      </w:r>
    </w:p>
    <w:p w14:paraId="34E20B68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 xml:space="preserve">Ask parents and guardians to provide written consent for players authorizing them to participate in soccer training, and ensure they understand hygiene protocol. </w:t>
      </w:r>
      <w:hyperlink w:anchor="Waivers" w:history="1">
        <w:r w:rsidRPr="004D5D47">
          <w:rPr>
            <w:rStyle w:val="Hyperlink"/>
            <w:rFonts w:ascii="Roboto" w:hAnsi="Roboto"/>
            <w:sz w:val="22"/>
            <w:szCs w:val="22"/>
          </w:rPr>
          <w:t>See Appendices for example of waiver</w:t>
        </w:r>
      </w:hyperlink>
      <w:r w:rsidRPr="004D5D47">
        <w:rPr>
          <w:rFonts w:ascii="Roboto" w:hAnsi="Roboto"/>
          <w:sz w:val="22"/>
          <w:szCs w:val="22"/>
        </w:rPr>
        <w:t>.</w:t>
      </w:r>
    </w:p>
    <w:p w14:paraId="5EDC5A77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 xml:space="preserve">Participation should be limited to the ages and levels that understand and can adhere to the distancing measures and recommendations issued by the provincial government health authorities. </w:t>
      </w:r>
      <w:hyperlink w:anchor="Agestages" w:history="1">
        <w:r w:rsidRPr="004D5D47">
          <w:rPr>
            <w:rStyle w:val="Hyperlink"/>
            <w:rFonts w:ascii="Roboto" w:hAnsi="Roboto"/>
            <w:sz w:val="22"/>
            <w:szCs w:val="22"/>
          </w:rPr>
          <w:t>See Canada Soccer’s Age/Stage Recommendations included in the section.</w:t>
        </w:r>
      </w:hyperlink>
    </w:p>
    <w:p w14:paraId="46875E39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Stagger activity times between different groups to create a 15-minute buffer between sessions and avoid an overlap of players on the field.</w:t>
      </w:r>
    </w:p>
    <w:p w14:paraId="52368620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Limit gatherings based on restriction imposed by Government of Ontario orders.</w:t>
      </w:r>
    </w:p>
    <w:p w14:paraId="10C4562A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Recommend that only one parent/guardian accompany their child/player to the session or modified game and avoid mass gathering of parents. Parents should however remain nearby in the event of injury or emergency.</w:t>
      </w:r>
    </w:p>
    <w:p w14:paraId="572A493F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lastRenderedPageBreak/>
        <w:t>Limit the number of team staff (coaches, trainers, etc.) that are on field, noting the requirement to have a specific number of coaches to lead the session while adhering to the Rule of Two.</w:t>
      </w:r>
    </w:p>
    <w:p w14:paraId="0C48D460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Consider the comfort level of all your volunteer coaches under the current situation. Perhaps, in the first instance, limit sessions being led by a select core group of coaches.</w:t>
      </w:r>
    </w:p>
    <w:p w14:paraId="61081C39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 xml:space="preserve">Ensure that first aid materials and an AED </w:t>
      </w:r>
      <w:proofErr w:type="gramStart"/>
      <w:r w:rsidRPr="004D5D47">
        <w:rPr>
          <w:rFonts w:ascii="Roboto" w:hAnsi="Roboto"/>
          <w:sz w:val="22"/>
          <w:szCs w:val="22"/>
        </w:rPr>
        <w:t>are available at all times</w:t>
      </w:r>
      <w:proofErr w:type="gramEnd"/>
      <w:r w:rsidRPr="004D5D47">
        <w:rPr>
          <w:rFonts w:ascii="Roboto" w:hAnsi="Roboto"/>
          <w:sz w:val="22"/>
          <w:szCs w:val="22"/>
        </w:rPr>
        <w:t xml:space="preserve"> and are accessible. </w:t>
      </w:r>
    </w:p>
    <w:p w14:paraId="0F2F9D23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 xml:space="preserve">Game sheets must have an area where the coach will confirm that players have acknowledged no COVID-19 symptoms.  </w:t>
      </w:r>
    </w:p>
    <w:p w14:paraId="30AC06CE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Regularly remind and encourage people to wash their hands and adopt proper hygiene practices.</w:t>
      </w:r>
    </w:p>
    <w:p w14:paraId="528DE46D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 xml:space="preserve">Do not use any locker/change rooms and request all participants to change at home prior to and after sessions. </w:t>
      </w:r>
    </w:p>
    <w:p w14:paraId="28811067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Close all water fountains and ask that all players bring their own refreshments and do not share water bottles.</w:t>
      </w:r>
    </w:p>
    <w:p w14:paraId="7A5EFAFC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Establish protocol for attendance to be taken at each training session.</w:t>
      </w:r>
    </w:p>
    <w:p w14:paraId="28CF7EE6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 xml:space="preserve">Option to remove age group identifiers and provide flexibility for family scheduling so players can join in with different age group or genders. </w:t>
      </w:r>
    </w:p>
    <w:p w14:paraId="3B440004" w14:textId="77777777" w:rsidR="004D5D47" w:rsidRPr="004D5D47" w:rsidRDefault="004D5D47" w:rsidP="004D5D47">
      <w:pPr>
        <w:pStyle w:val="ListParagraph"/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 xml:space="preserve">Recommendation: This is the time to promote soccer for all and to alleviate logistical burdens on families so siblings can potentially participate on the same time, same </w:t>
      </w:r>
      <w:proofErr w:type="gramStart"/>
      <w:r w:rsidRPr="004D5D47">
        <w:rPr>
          <w:rFonts w:ascii="Roboto" w:hAnsi="Roboto"/>
          <w:sz w:val="22"/>
          <w:szCs w:val="22"/>
        </w:rPr>
        <w:t>day</w:t>
      </w:r>
      <w:proofErr w:type="gramEnd"/>
      <w:r w:rsidRPr="004D5D47">
        <w:rPr>
          <w:rFonts w:ascii="Roboto" w:hAnsi="Roboto"/>
          <w:sz w:val="22"/>
          <w:szCs w:val="22"/>
        </w:rPr>
        <w:t xml:space="preserve"> and same group. </w:t>
      </w:r>
    </w:p>
    <w:p w14:paraId="3AC177B7" w14:textId="77777777" w:rsidR="004D5D47" w:rsidRPr="004D5D47" w:rsidRDefault="004D5D47" w:rsidP="004D5D47">
      <w:pPr>
        <w:pStyle w:val="ListParagraph"/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b/>
          <w:sz w:val="22"/>
          <w:szCs w:val="22"/>
        </w:rPr>
        <w:t>Note: It is important for insurance and risk management, all participants are registered in OSCAR, Ontario Soccer’s official participant registry.</w:t>
      </w:r>
    </w:p>
    <w:p w14:paraId="2B1A6E4A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Consider shortening the length of matches and reduction in number of players assigned to teams (max roster).</w:t>
      </w:r>
    </w:p>
    <w:p w14:paraId="3005D950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 xml:space="preserve">Provide information to coaches, match officials and parents about each facility, which field entrances will be for </w:t>
      </w:r>
      <w:hyperlink w:anchor="DropoffPickup" w:history="1">
        <w:r w:rsidRPr="004D5D47">
          <w:rPr>
            <w:rStyle w:val="Hyperlink"/>
            <w:rFonts w:ascii="Roboto" w:hAnsi="Roboto"/>
            <w:sz w:val="22"/>
            <w:szCs w:val="22"/>
          </w:rPr>
          <w:t>entrance and exit</w:t>
        </w:r>
      </w:hyperlink>
      <w:r w:rsidRPr="004D5D47">
        <w:rPr>
          <w:rFonts w:ascii="Roboto" w:hAnsi="Roboto"/>
          <w:sz w:val="22"/>
          <w:szCs w:val="22"/>
        </w:rPr>
        <w:t xml:space="preserve"> of the field to reduce bottlenecks. Implement screening and cleaning protocols as well as pick-up, </w:t>
      </w:r>
      <w:proofErr w:type="gramStart"/>
      <w:r w:rsidRPr="004D5D47">
        <w:rPr>
          <w:rFonts w:ascii="Roboto" w:hAnsi="Roboto"/>
          <w:sz w:val="22"/>
          <w:szCs w:val="22"/>
        </w:rPr>
        <w:t>drop-off</w:t>
      </w:r>
      <w:proofErr w:type="gramEnd"/>
      <w:r w:rsidRPr="004D5D47">
        <w:rPr>
          <w:rFonts w:ascii="Roboto" w:hAnsi="Roboto"/>
          <w:sz w:val="22"/>
          <w:szCs w:val="22"/>
        </w:rPr>
        <w:t xml:space="preserve"> and spectator procedures. </w:t>
      </w:r>
    </w:p>
    <w:p w14:paraId="6B6E9007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 xml:space="preserve">Adhere to facility restrictions or maximum capacities for facilities. Prioritize small game formats where possible. </w:t>
      </w:r>
    </w:p>
    <w:p w14:paraId="0B983EB4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Hand washing/sanitizer station(s) onsite. Provide coaches with necessary sanitization equipment.</w:t>
      </w:r>
    </w:p>
    <w:p w14:paraId="6AAA3111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Consider cancelling activities where the forecast calls for thunder/lightning.</w:t>
      </w:r>
    </w:p>
    <w:p w14:paraId="1E29436D" w14:textId="77777777" w:rsidR="004D5D47" w:rsidRPr="004D5D47" w:rsidRDefault="004D5D47" w:rsidP="004D5D47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4D5D47">
        <w:rPr>
          <w:rFonts w:ascii="Roboto" w:hAnsi="Roboto"/>
          <w:sz w:val="22"/>
          <w:szCs w:val="22"/>
        </w:rPr>
        <w:t>Complete an online pre-activity orientation regarding safety – hand washing, cough suppression, no spitting or nose clearing for players, coaches, match officials and parents.</w:t>
      </w:r>
    </w:p>
    <w:p w14:paraId="300C75CE" w14:textId="77777777" w:rsidR="004D5D47" w:rsidRPr="004D5D47" w:rsidRDefault="004D5D47" w:rsidP="004D5D47">
      <w:pPr>
        <w:jc w:val="both"/>
        <w:rPr>
          <w:b/>
          <w:bCs/>
          <w:sz w:val="22"/>
        </w:rPr>
      </w:pPr>
      <w:r w:rsidRPr="004D5D47">
        <w:rPr>
          <w:b/>
          <w:bCs/>
          <w:sz w:val="22"/>
        </w:rPr>
        <w:t>Other Precautions</w:t>
      </w:r>
    </w:p>
    <w:p w14:paraId="69102511" w14:textId="77777777" w:rsidR="004D5D47" w:rsidRPr="004D5D47" w:rsidRDefault="004D5D47" w:rsidP="004D5D47">
      <w:pPr>
        <w:jc w:val="both"/>
        <w:rPr>
          <w:sz w:val="22"/>
        </w:rPr>
      </w:pPr>
      <w:r w:rsidRPr="004D5D47">
        <w:rPr>
          <w:sz w:val="22"/>
        </w:rPr>
        <w:t xml:space="preserve">Should any member organization and/or affiliated Club/Academy wishing to add stricter guidelines, </w:t>
      </w:r>
      <w:proofErr w:type="gramStart"/>
      <w:r w:rsidRPr="004D5D47">
        <w:rPr>
          <w:sz w:val="22"/>
        </w:rPr>
        <w:t>measures</w:t>
      </w:r>
      <w:proofErr w:type="gramEnd"/>
      <w:r w:rsidRPr="004D5D47">
        <w:rPr>
          <w:sz w:val="22"/>
        </w:rPr>
        <w:t xml:space="preserve"> and precautions they are able to do so for the soccer activity they oversee within their specific organization.</w:t>
      </w:r>
    </w:p>
    <w:p w14:paraId="16589B75" w14:textId="77777777" w:rsidR="00CE3BA5" w:rsidRPr="004D5D47" w:rsidRDefault="006232B6">
      <w:pPr>
        <w:rPr>
          <w:sz w:val="22"/>
        </w:rPr>
      </w:pPr>
    </w:p>
    <w:sectPr w:rsidR="00CE3BA5" w:rsidRPr="004D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4BD"/>
    <w:multiLevelType w:val="hybridMultilevel"/>
    <w:tmpl w:val="7CF66DBA"/>
    <w:lvl w:ilvl="0" w:tplc="270C70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47"/>
    <w:rsid w:val="004D5D47"/>
    <w:rsid w:val="005435E7"/>
    <w:rsid w:val="005A1211"/>
    <w:rsid w:val="006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7E3C"/>
  <w15:chartTrackingRefBased/>
  <w15:docId w15:val="{EFC14239-F1F1-4496-BF08-A3BFB460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47"/>
    <w:rPr>
      <w:rFonts w:ascii="Roboto" w:hAnsi="Robo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D5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vid-19.ontario.ca/self-assess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Gould</dc:creator>
  <cp:keywords/>
  <dc:description/>
  <cp:lastModifiedBy>Vicki Lowe</cp:lastModifiedBy>
  <cp:revision>2</cp:revision>
  <dcterms:created xsi:type="dcterms:W3CDTF">2020-06-16T01:00:00Z</dcterms:created>
  <dcterms:modified xsi:type="dcterms:W3CDTF">2020-06-16T01:00:00Z</dcterms:modified>
</cp:coreProperties>
</file>